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C606" w14:textId="77777777" w:rsidR="00645BF5" w:rsidRDefault="00447788">
      <w:pPr>
        <w:jc w:val="center"/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迎校庆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114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周年学术活动</w:t>
      </w:r>
    </w:p>
    <w:p w14:paraId="6A4CC3E5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报告题目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Graph Representation Learning</w:t>
      </w:r>
    </w:p>
    <w:p w14:paraId="1E0421BA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报告人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黄德双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教授，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IEEE Fellow</w:t>
      </w:r>
    </w:p>
    <w:p w14:paraId="1F8EA7E0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报告时间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14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日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上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00</w:t>
      </w:r>
    </w:p>
    <w:p w14:paraId="3ECB04E8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报告</w:t>
      </w: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地点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：计算机楼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A501</w:t>
      </w:r>
    </w:p>
    <w:p w14:paraId="0D880B88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主办单位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计算机科学与技术学院</w:t>
      </w:r>
    </w:p>
    <w:p w14:paraId="372F0C51" w14:textId="77777777" w:rsidR="00645BF5" w:rsidRDefault="00447788">
      <w:pPr>
        <w:rPr>
          <w:rFonts w:ascii="Arial" w:eastAsia="宋体" w:hAnsi="Arial" w:cs="Arial"/>
          <w:color w:val="000000"/>
          <w:sz w:val="32"/>
          <w:szCs w:val="32"/>
          <w:shd w:val="clear" w:color="auto" w:fill="FFFFFF"/>
        </w:rPr>
      </w:pPr>
      <w:r w:rsidRPr="00447788">
        <w:rPr>
          <w:rFonts w:ascii="Arial" w:eastAsia="宋体" w:hAnsi="Arial" w:cs="Arial" w:hint="eastAsia"/>
          <w:b/>
          <w:bCs/>
          <w:color w:val="000000"/>
          <w:sz w:val="32"/>
          <w:szCs w:val="32"/>
          <w:shd w:val="clear" w:color="auto" w:fill="FFFFFF"/>
        </w:rPr>
        <w:t>报告人简介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：黄德双，东方理工大学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(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暂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教授，博士生导师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中国科学技术大学兼职教授与博士生导师，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 xml:space="preserve"> IEEE Fellow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，国际模式识别学会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会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士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(IAPR Fellow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，亚太人工智能学会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会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士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(AAIA Fellow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，纽约科学院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Active Member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2000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年度中科院“百人计划”入选者。国家新一代人工智能重大项目首席科学家，国家科技创新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2030-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脑科学与类脑研究重大项目管理专家，国家自然科学基金委第十四届专家评审组成员，国家杰青、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优青函评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与会评专家；国家科技部重点研发计划、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国家奖会评与函评专家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。中国生物信息学学会（筹）生物医学数据挖掘与计算专委会主任（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2021-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），中国计算机学会生物信息学专业委员会副主任委员（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2019-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）。获教育部自然科学一等奖一项（排名第一），安徽省自然科学一等奖一项（排名第一），中国人工智能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学会吴文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俊科技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进步一等奖一项（排名第一），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2014-2021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年度</w:t>
      </w:r>
      <w:proofErr w:type="gramStart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爱思唯尔</w:t>
      </w:r>
      <w:proofErr w:type="gramEnd"/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（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Elsevier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）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Scopus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高被引学者（计算机科学卷）。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Google Scholar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引用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22260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余次，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H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因子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79</w:t>
      </w:r>
      <w:r>
        <w:rPr>
          <w:rFonts w:ascii="Arial" w:eastAsia="宋体" w:hAnsi="Arial" w:cs="Arial" w:hint="eastAsia"/>
          <w:color w:val="000000"/>
          <w:sz w:val="32"/>
          <w:szCs w:val="32"/>
          <w:shd w:val="clear" w:color="auto" w:fill="FFFFFF"/>
        </w:rPr>
        <w:t>。</w:t>
      </w:r>
    </w:p>
    <w:sectPr w:rsidR="0064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U5OWY3ZmQxYTQ5ZWYzNTQ3NjU3MmM5ZTZlZGMwNWYifQ=="/>
  </w:docVars>
  <w:rsids>
    <w:rsidRoot w:val="06E82440"/>
    <w:rsid w:val="003432DA"/>
    <w:rsid w:val="00447788"/>
    <w:rsid w:val="00645BF5"/>
    <w:rsid w:val="00704B8E"/>
    <w:rsid w:val="00A35AD4"/>
    <w:rsid w:val="00D6438D"/>
    <w:rsid w:val="06E82440"/>
    <w:rsid w:val="0BC92064"/>
    <w:rsid w:val="42572530"/>
    <w:rsid w:val="47F6064A"/>
    <w:rsid w:val="546D21DB"/>
    <w:rsid w:val="732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3C5D"/>
  <w15:docId w15:val="{CA13CFF8-2343-4F4D-A34F-D36A7523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周勇</dc:creator>
  <cp:lastModifiedBy>CAO</cp:lastModifiedBy>
  <cp:revision>2</cp:revision>
  <dcterms:created xsi:type="dcterms:W3CDTF">2023-05-12T12:06:00Z</dcterms:created>
  <dcterms:modified xsi:type="dcterms:W3CDTF">2023-05-12T12:06:00Z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18610931C4054D519BF6346AF4142D83_13</vt:lpwstr>
  </property>
</Properties>
</file>